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7272F" w14:textId="77777777" w:rsidR="00BA7E81" w:rsidRPr="00BA7E81" w:rsidRDefault="00BA7E81" w:rsidP="00BA7E81">
      <w:pPr>
        <w:jc w:val="both"/>
        <w:rPr>
          <w:b/>
        </w:rPr>
      </w:pPr>
      <w:r w:rsidRPr="00BA7E81">
        <w:rPr>
          <w:b/>
        </w:rPr>
        <w:t xml:space="preserve">Stap 4. Verwijsopties </w:t>
      </w:r>
    </w:p>
    <w:p w14:paraId="39F71B87" w14:textId="65CF4B2A" w:rsidR="00BA7E81" w:rsidRDefault="00BA7E81" w:rsidP="0005488B">
      <w:pPr>
        <w:jc w:val="both"/>
      </w:pPr>
      <w:r>
        <w:t xml:space="preserve">In dit voorbeeld geven wij de verwijsopties naar begeleiding bij meer bewegen zoals die in het UMCG georganiseerd waren tijdens het PIE=M project. Er was de mogelijkheid voor een verwijzing naar een professional in het ziekenhuis (intern) of naar een professional buiten het ziekenhuis (extern). Deze </w:t>
      </w:r>
      <w:r w:rsidR="0005488B">
        <w:t xml:space="preserve">verwijsopties zijn bedoeld als voorbeeld. De contactinformatie van de partijen in dit document is verouderd en is niet bedoeld om in te zetten in een nieuw traject. Als </w:t>
      </w:r>
      <w:r w:rsidR="00AB0590">
        <w:t>je</w:t>
      </w:r>
      <w:r w:rsidR="0005488B">
        <w:t xml:space="preserve"> dat wel willen dan raden we</w:t>
      </w:r>
      <w:r w:rsidR="00AB0590">
        <w:t xml:space="preserve"> </w:t>
      </w:r>
      <w:r w:rsidR="0005488B">
        <w:t xml:space="preserve">aan zelf contact op te nemen met de betreffende organisaties. Deze zijn ook in </w:t>
      </w:r>
      <w:r w:rsidR="00AB0590">
        <w:t>je eigen</w:t>
      </w:r>
      <w:r w:rsidR="0005488B">
        <w:t xml:space="preserve"> omgeving aanwezig om hulp te bieden aan mensen die in beweging willen komen. Zorg ook voor specialistische zorg voor specifieke </w:t>
      </w:r>
      <w:r w:rsidR="00AB0590">
        <w:t>patiëntgroepen</w:t>
      </w:r>
      <w:r w:rsidR="0005488B">
        <w:t xml:space="preserve">. Het kan noodzakelijk zijn voor bepaalde patiëntgroepen dat zij ondersteund worden door een gespecialiseerde zorgverlener.  </w:t>
      </w:r>
    </w:p>
    <w:p w14:paraId="57E7E1C8" w14:textId="77777777" w:rsidR="00587877" w:rsidRDefault="00587877"/>
    <w:tbl>
      <w:tblPr>
        <w:tblStyle w:val="Tabelraster"/>
        <w:tblpPr w:leftFromText="141" w:rightFromText="141" w:vertAnchor="text" w:horzAnchor="margin" w:tblpY="31"/>
        <w:tblW w:w="929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4220"/>
      </w:tblGrid>
      <w:tr w:rsidR="00AC7692" w:rsidRPr="00AC7692" w14:paraId="6E0EBE61" w14:textId="77777777" w:rsidTr="007C1E91">
        <w:tc>
          <w:tcPr>
            <w:tcW w:w="9290" w:type="dxa"/>
            <w:gridSpan w:val="3"/>
            <w:shd w:val="clear" w:color="auto" w:fill="FFC000"/>
          </w:tcPr>
          <w:p w14:paraId="75CDAA64" w14:textId="77777777" w:rsidR="000348DF" w:rsidRPr="00AC7692" w:rsidRDefault="000348DF" w:rsidP="000348DF">
            <w:r w:rsidRPr="00AC7692">
              <w:rPr>
                <w:b/>
              </w:rPr>
              <w:t>Verwijsopties vanuit UMCG</w:t>
            </w:r>
          </w:p>
        </w:tc>
      </w:tr>
      <w:tr w:rsidR="00AC7692" w:rsidRPr="00AC7692" w14:paraId="22579F16" w14:textId="77777777" w:rsidTr="000348DF">
        <w:tc>
          <w:tcPr>
            <w:tcW w:w="2235" w:type="dxa"/>
            <w:shd w:val="clear" w:color="auto" w:fill="DBE5F1" w:themeFill="accent1" w:themeFillTint="33"/>
          </w:tcPr>
          <w:p w14:paraId="46AA7969" w14:textId="77777777" w:rsidR="00587877" w:rsidRPr="00AC7692" w:rsidRDefault="00587877" w:rsidP="000348DF">
            <w:pPr>
              <w:rPr>
                <w:rFonts w:cs="Arial"/>
              </w:rPr>
            </w:pPr>
            <w:r w:rsidRPr="00AC7692">
              <w:rPr>
                <w:rFonts w:cs="Arial"/>
              </w:rPr>
              <w:t>Geen verwijzing</w:t>
            </w:r>
          </w:p>
        </w:tc>
        <w:tc>
          <w:tcPr>
            <w:tcW w:w="2835" w:type="dxa"/>
          </w:tcPr>
          <w:p w14:paraId="150099D3" w14:textId="77777777" w:rsidR="00587877" w:rsidRPr="00AC7692" w:rsidRDefault="00587877" w:rsidP="000348DF">
            <w:r w:rsidRPr="00AC7692">
              <w:t xml:space="preserve">     </w:t>
            </w:r>
            <w:r w:rsidR="00CA41F5" w:rsidRPr="00AC7692">
              <w:t xml:space="preserve">   </w:t>
            </w:r>
            <w:r w:rsidRPr="00AC7692">
              <w:t>---</w:t>
            </w:r>
          </w:p>
        </w:tc>
        <w:tc>
          <w:tcPr>
            <w:tcW w:w="4220" w:type="dxa"/>
          </w:tcPr>
          <w:p w14:paraId="5319DD9D" w14:textId="77777777" w:rsidR="00587877" w:rsidRPr="00AC7692" w:rsidRDefault="00CA41F5" w:rsidP="000348DF">
            <w:r w:rsidRPr="00AC7692">
              <w:t xml:space="preserve"> </w:t>
            </w:r>
            <w:r w:rsidR="00587877" w:rsidRPr="00AC7692">
              <w:t>---</w:t>
            </w:r>
          </w:p>
        </w:tc>
      </w:tr>
      <w:tr w:rsidR="00AC7692" w:rsidRPr="00AC7692" w14:paraId="60C5F970" w14:textId="77777777" w:rsidTr="000348DF">
        <w:tc>
          <w:tcPr>
            <w:tcW w:w="2235" w:type="dxa"/>
            <w:shd w:val="clear" w:color="auto" w:fill="B8CCE4" w:themeFill="accent1" w:themeFillTint="66"/>
          </w:tcPr>
          <w:p w14:paraId="167EDAAC" w14:textId="77777777" w:rsidR="00587877" w:rsidRPr="00AC7692" w:rsidRDefault="00587877" w:rsidP="000348DF">
            <w:pPr>
              <w:rPr>
                <w:rFonts w:cs="Arial"/>
              </w:rPr>
            </w:pPr>
            <w:r w:rsidRPr="00AC7692">
              <w:rPr>
                <w:rFonts w:cs="Arial"/>
              </w:rPr>
              <w:t>Interne verwijzing</w:t>
            </w:r>
          </w:p>
        </w:tc>
        <w:tc>
          <w:tcPr>
            <w:tcW w:w="2835" w:type="dxa"/>
          </w:tcPr>
          <w:p w14:paraId="1B97BD7F" w14:textId="77777777" w:rsidR="00587877" w:rsidRPr="00AC7692" w:rsidRDefault="00587877" w:rsidP="000348DF">
            <w:pPr>
              <w:pStyle w:val="Lijstalinea"/>
              <w:numPr>
                <w:ilvl w:val="0"/>
                <w:numId w:val="11"/>
              </w:numPr>
              <w:rPr>
                <w:b/>
              </w:rPr>
            </w:pPr>
            <w:r w:rsidRPr="00AC7692">
              <w:rPr>
                <w:b/>
              </w:rPr>
              <w:t xml:space="preserve">Leefstijlcoach </w:t>
            </w:r>
          </w:p>
        </w:tc>
        <w:tc>
          <w:tcPr>
            <w:tcW w:w="4220" w:type="dxa"/>
          </w:tcPr>
          <w:p w14:paraId="274D6FC7" w14:textId="77777777" w:rsidR="00587877" w:rsidRPr="00AC7692" w:rsidRDefault="00587877" w:rsidP="000348DF">
            <w:r w:rsidRPr="00AC7692">
              <w:t>direct verwijzen, op poli</w:t>
            </w:r>
          </w:p>
        </w:tc>
      </w:tr>
      <w:tr w:rsidR="00AC7692" w:rsidRPr="00AC7692" w14:paraId="79205769" w14:textId="77777777" w:rsidTr="000348DF">
        <w:tc>
          <w:tcPr>
            <w:tcW w:w="2235" w:type="dxa"/>
            <w:shd w:val="clear" w:color="auto" w:fill="B8CCE4" w:themeFill="accent1" w:themeFillTint="66"/>
          </w:tcPr>
          <w:p w14:paraId="25FF16DB" w14:textId="77777777" w:rsidR="00587877" w:rsidRPr="00AC7692" w:rsidRDefault="00587877" w:rsidP="000348DF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461C88E1" w14:textId="77777777" w:rsidR="000348DF" w:rsidRPr="00AC7692" w:rsidRDefault="000348DF" w:rsidP="000348DF">
            <w:pPr>
              <w:pStyle w:val="Lijstalinea"/>
              <w:numPr>
                <w:ilvl w:val="0"/>
                <w:numId w:val="11"/>
              </w:numPr>
              <w:rPr>
                <w:b/>
              </w:rPr>
            </w:pPr>
            <w:r w:rsidRPr="00AC7692">
              <w:rPr>
                <w:b/>
              </w:rPr>
              <w:t>Sportloket</w:t>
            </w:r>
          </w:p>
        </w:tc>
        <w:tc>
          <w:tcPr>
            <w:tcW w:w="4220" w:type="dxa"/>
          </w:tcPr>
          <w:p w14:paraId="4FBBF7DA" w14:textId="77777777" w:rsidR="00587877" w:rsidRPr="00AC7692" w:rsidRDefault="00587877" w:rsidP="000348DF">
            <w:r w:rsidRPr="00AC7692">
              <w:t xml:space="preserve">orderen, in UMCG </w:t>
            </w:r>
          </w:p>
        </w:tc>
      </w:tr>
      <w:tr w:rsidR="00AC7692" w:rsidRPr="00AC7692" w14:paraId="4B9F83F4" w14:textId="77777777" w:rsidTr="000348DF">
        <w:trPr>
          <w:trHeight w:val="300"/>
        </w:trPr>
        <w:tc>
          <w:tcPr>
            <w:tcW w:w="2235" w:type="dxa"/>
            <w:vMerge w:val="restart"/>
            <w:shd w:val="clear" w:color="auto" w:fill="95B3D7" w:themeFill="accent1" w:themeFillTint="99"/>
          </w:tcPr>
          <w:p w14:paraId="68C64297" w14:textId="77777777" w:rsidR="000348DF" w:rsidRPr="00AC7692" w:rsidRDefault="000348DF" w:rsidP="000348DF">
            <w:pPr>
              <w:rPr>
                <w:rFonts w:cs="Arial"/>
              </w:rPr>
            </w:pPr>
            <w:r w:rsidRPr="00AC7692">
              <w:rPr>
                <w:rFonts w:cs="Arial"/>
              </w:rPr>
              <w:t>Externe verwijzing</w:t>
            </w:r>
          </w:p>
        </w:tc>
        <w:tc>
          <w:tcPr>
            <w:tcW w:w="2835" w:type="dxa"/>
          </w:tcPr>
          <w:p w14:paraId="18F586FB" w14:textId="77777777" w:rsidR="000348DF" w:rsidRPr="00AC7692" w:rsidRDefault="000348DF" w:rsidP="000348DF">
            <w:pPr>
              <w:pStyle w:val="Lijstalinea"/>
              <w:numPr>
                <w:ilvl w:val="0"/>
                <w:numId w:val="11"/>
              </w:numPr>
              <w:rPr>
                <w:b/>
              </w:rPr>
            </w:pPr>
            <w:r w:rsidRPr="00AC7692">
              <w:rPr>
                <w:b/>
              </w:rPr>
              <w:t xml:space="preserve">Reguliere zorg </w:t>
            </w:r>
          </w:p>
        </w:tc>
        <w:tc>
          <w:tcPr>
            <w:tcW w:w="4220" w:type="dxa"/>
          </w:tcPr>
          <w:p w14:paraId="1E4802C8" w14:textId="77777777" w:rsidR="000348DF" w:rsidRPr="00AC7692" w:rsidRDefault="000348DF" w:rsidP="000348DF">
            <w:r w:rsidRPr="00AC7692">
              <w:t>zoals fysiotherapie, oefentherapie, etc.</w:t>
            </w:r>
          </w:p>
        </w:tc>
      </w:tr>
      <w:tr w:rsidR="00AC7692" w:rsidRPr="00AC7692" w14:paraId="52DD3351" w14:textId="77777777" w:rsidTr="000348DF">
        <w:trPr>
          <w:trHeight w:val="252"/>
        </w:trPr>
        <w:tc>
          <w:tcPr>
            <w:tcW w:w="2235" w:type="dxa"/>
            <w:vMerge/>
            <w:shd w:val="clear" w:color="auto" w:fill="95B3D7" w:themeFill="accent1" w:themeFillTint="99"/>
          </w:tcPr>
          <w:p w14:paraId="4196048D" w14:textId="77777777" w:rsidR="000348DF" w:rsidRPr="00AC7692" w:rsidRDefault="000348DF" w:rsidP="000348DF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3339780E" w14:textId="77777777" w:rsidR="000348DF" w:rsidRPr="00AC7692" w:rsidRDefault="000348DF" w:rsidP="000348DF">
            <w:pPr>
              <w:pStyle w:val="Lijstalinea"/>
              <w:numPr>
                <w:ilvl w:val="0"/>
                <w:numId w:val="11"/>
              </w:numPr>
              <w:rPr>
                <w:b/>
              </w:rPr>
            </w:pPr>
            <w:r w:rsidRPr="00AC7692">
              <w:rPr>
                <w:b/>
              </w:rPr>
              <w:t>Gespecialiseerde zorg</w:t>
            </w:r>
          </w:p>
        </w:tc>
        <w:tc>
          <w:tcPr>
            <w:tcW w:w="4220" w:type="dxa"/>
          </w:tcPr>
          <w:p w14:paraId="3EBF7AF7" w14:textId="77777777" w:rsidR="000348DF" w:rsidRPr="00AC7692" w:rsidRDefault="000348DF" w:rsidP="000348DF">
            <w:r w:rsidRPr="00AC7692">
              <w:t>zoals oncologische fysiotherapie</w:t>
            </w:r>
          </w:p>
        </w:tc>
      </w:tr>
      <w:tr w:rsidR="00AC7692" w:rsidRPr="00AC7692" w14:paraId="32682200" w14:textId="77777777" w:rsidTr="000348DF">
        <w:trPr>
          <w:trHeight w:val="3079"/>
        </w:trPr>
        <w:tc>
          <w:tcPr>
            <w:tcW w:w="2235" w:type="dxa"/>
            <w:shd w:val="clear" w:color="auto" w:fill="95B3D7" w:themeFill="accent1" w:themeFillTint="99"/>
          </w:tcPr>
          <w:p w14:paraId="0B067F40" w14:textId="77777777" w:rsidR="00587877" w:rsidRPr="00AC7692" w:rsidRDefault="00587877" w:rsidP="000348D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34C5F0B" w14:textId="77777777" w:rsidR="00587877" w:rsidRPr="00AC7692" w:rsidRDefault="00587877" w:rsidP="000348DF">
            <w:pPr>
              <w:pStyle w:val="Lijstalinea"/>
              <w:numPr>
                <w:ilvl w:val="0"/>
                <w:numId w:val="11"/>
              </w:numPr>
              <w:rPr>
                <w:b/>
              </w:rPr>
            </w:pPr>
            <w:r w:rsidRPr="00AC7692">
              <w:rPr>
                <w:b/>
              </w:rPr>
              <w:t>G</w:t>
            </w:r>
            <w:r w:rsidR="000348DF" w:rsidRPr="00AC7692">
              <w:rPr>
                <w:b/>
              </w:rPr>
              <w:t xml:space="preserve">ecombineerde </w:t>
            </w:r>
            <w:r w:rsidRPr="00AC7692">
              <w:rPr>
                <w:b/>
              </w:rPr>
              <w:t>L</w:t>
            </w:r>
            <w:r w:rsidR="000348DF" w:rsidRPr="00AC7692">
              <w:rPr>
                <w:b/>
              </w:rPr>
              <w:t>eefstijl Interventie</w:t>
            </w:r>
          </w:p>
        </w:tc>
        <w:tc>
          <w:tcPr>
            <w:tcW w:w="4220" w:type="dxa"/>
          </w:tcPr>
          <w:p w14:paraId="73E6E396" w14:textId="77777777" w:rsidR="00587877" w:rsidRPr="00AC7692" w:rsidRDefault="00587877" w:rsidP="000348DF">
            <w:r w:rsidRPr="00AC7692">
              <w:t>eisen:</w:t>
            </w:r>
          </w:p>
          <w:p w14:paraId="7BB5F357" w14:textId="77777777" w:rsidR="00587877" w:rsidRPr="00AC7692" w:rsidRDefault="00587877" w:rsidP="000348DF">
            <w:pPr>
              <w:pStyle w:val="Lijstalinea"/>
              <w:numPr>
                <w:ilvl w:val="0"/>
                <w:numId w:val="12"/>
              </w:numPr>
              <w:contextualSpacing w:val="0"/>
            </w:pPr>
            <w:r w:rsidRPr="00AC7692">
              <w:t>verwijzing via de huisarts</w:t>
            </w:r>
          </w:p>
          <w:p w14:paraId="0E454892" w14:textId="77777777" w:rsidR="00587877" w:rsidRPr="00AC7692" w:rsidRDefault="005231D8" w:rsidP="000348DF">
            <w:pPr>
              <w:pStyle w:val="Lijstalinea"/>
              <w:numPr>
                <w:ilvl w:val="0"/>
                <w:numId w:val="12"/>
              </w:numPr>
              <w:contextualSpacing w:val="0"/>
            </w:pPr>
            <w:r w:rsidRPr="00AC7692">
              <w:t>BMI &gt; 25</w:t>
            </w:r>
          </w:p>
          <w:p w14:paraId="12FDB52D" w14:textId="77777777" w:rsidR="000348DF" w:rsidRPr="00AC7692" w:rsidRDefault="000348DF" w:rsidP="000348DF">
            <w:pPr>
              <w:rPr>
                <w:rFonts w:cs="Arial"/>
              </w:rPr>
            </w:pPr>
            <w:r w:rsidRPr="00AC7692">
              <w:rPr>
                <w:rFonts w:cs="Arial"/>
              </w:rPr>
              <w:t>Kijk op: www.huisvoorbeweging.nl/gecombineerde-leefstijlinterventies-van-huis-voor-beweging/over-beweegkuur/</w:t>
            </w:r>
          </w:p>
          <w:p w14:paraId="2A1C324D" w14:textId="77777777" w:rsidR="000348DF" w:rsidRPr="00AC7692" w:rsidRDefault="000348DF" w:rsidP="000348DF">
            <w:pPr>
              <w:rPr>
                <w:rFonts w:cs="Arial"/>
              </w:rPr>
            </w:pPr>
          </w:p>
          <w:p w14:paraId="16C27B3B" w14:textId="77777777" w:rsidR="000348DF" w:rsidRPr="00AC7692" w:rsidRDefault="000348DF" w:rsidP="000348DF">
            <w:pPr>
              <w:rPr>
                <w:rFonts w:cs="Arial"/>
              </w:rPr>
            </w:pPr>
            <w:r w:rsidRPr="00AC7692">
              <w:rPr>
                <w:rFonts w:cs="Arial"/>
              </w:rPr>
              <w:t>Eisen voor vergoeding van de GLI / BeweegKuur vanuit het basispakket zijn:</w:t>
            </w:r>
          </w:p>
          <w:p w14:paraId="3DFE564F" w14:textId="77777777" w:rsidR="000348DF" w:rsidRPr="00AC7692" w:rsidRDefault="000348DF" w:rsidP="000348DF">
            <w:pPr>
              <w:pStyle w:val="Lijstalinea"/>
              <w:numPr>
                <w:ilvl w:val="0"/>
                <w:numId w:val="12"/>
              </w:numPr>
              <w:contextualSpacing w:val="0"/>
              <w:rPr>
                <w:rFonts w:cs="Arial"/>
              </w:rPr>
            </w:pPr>
            <w:r w:rsidRPr="00AC7692">
              <w:rPr>
                <w:rFonts w:cs="Arial"/>
              </w:rPr>
              <w:t>Verwijzing moet via de huisarts (u moet eerst langs de huisarts)</w:t>
            </w:r>
          </w:p>
          <w:p w14:paraId="6141E04D" w14:textId="77777777" w:rsidR="000348DF" w:rsidRPr="00AC7692" w:rsidRDefault="000348DF" w:rsidP="000348DF">
            <w:pPr>
              <w:pStyle w:val="Lijstalinea"/>
              <w:numPr>
                <w:ilvl w:val="0"/>
                <w:numId w:val="12"/>
              </w:numPr>
              <w:contextualSpacing w:val="0"/>
              <w:rPr>
                <w:rFonts w:cs="Arial"/>
              </w:rPr>
            </w:pPr>
            <w:r w:rsidRPr="00AC7692">
              <w:rPr>
                <w:rFonts w:cs="Arial"/>
              </w:rPr>
              <w:t>BMI &gt; 25</w:t>
            </w:r>
          </w:p>
          <w:p w14:paraId="3746CE61" w14:textId="77777777" w:rsidR="000348DF" w:rsidRPr="00AC7692" w:rsidRDefault="000348DF" w:rsidP="000348DF">
            <w:pPr>
              <w:pStyle w:val="Lijstalinea"/>
              <w:contextualSpacing w:val="0"/>
            </w:pPr>
          </w:p>
        </w:tc>
      </w:tr>
      <w:tr w:rsidR="00AC7692" w:rsidRPr="00AC7692" w14:paraId="495ED660" w14:textId="77777777" w:rsidTr="000348DF">
        <w:tc>
          <w:tcPr>
            <w:tcW w:w="2235" w:type="dxa"/>
            <w:shd w:val="clear" w:color="auto" w:fill="95B3D7" w:themeFill="accent1" w:themeFillTint="99"/>
          </w:tcPr>
          <w:p w14:paraId="5FED2DC5" w14:textId="77777777" w:rsidR="00587877" w:rsidRPr="00AC7692" w:rsidRDefault="00587877" w:rsidP="000348DF"/>
        </w:tc>
        <w:tc>
          <w:tcPr>
            <w:tcW w:w="2835" w:type="dxa"/>
          </w:tcPr>
          <w:p w14:paraId="2901BB41" w14:textId="77777777" w:rsidR="00587877" w:rsidRPr="00AC7692" w:rsidRDefault="00587877" w:rsidP="000348DF">
            <w:pPr>
              <w:pStyle w:val="Lijstalinea"/>
              <w:numPr>
                <w:ilvl w:val="0"/>
                <w:numId w:val="11"/>
              </w:numPr>
              <w:rPr>
                <w:b/>
              </w:rPr>
            </w:pPr>
            <w:r w:rsidRPr="00AC7692">
              <w:rPr>
                <w:b/>
              </w:rPr>
              <w:t>Beweegconsulent:</w:t>
            </w:r>
          </w:p>
        </w:tc>
        <w:tc>
          <w:tcPr>
            <w:tcW w:w="4220" w:type="dxa"/>
          </w:tcPr>
          <w:p w14:paraId="42797A8A" w14:textId="77777777" w:rsidR="00587877" w:rsidRPr="00AC7692" w:rsidRDefault="00587877" w:rsidP="000348DF">
            <w:pPr>
              <w:pStyle w:val="Geenafstand"/>
              <w:rPr>
                <w:rFonts w:cs="Arial"/>
                <w:lang w:val="nl-NL"/>
              </w:rPr>
            </w:pPr>
          </w:p>
        </w:tc>
      </w:tr>
      <w:tr w:rsidR="00AC7692" w:rsidRPr="00AC7692" w14:paraId="6E8B7985" w14:textId="77777777" w:rsidTr="000348DF">
        <w:tc>
          <w:tcPr>
            <w:tcW w:w="2235" w:type="dxa"/>
            <w:shd w:val="clear" w:color="auto" w:fill="95B3D7" w:themeFill="accent1" w:themeFillTint="99"/>
          </w:tcPr>
          <w:p w14:paraId="5652FD56" w14:textId="77777777" w:rsidR="00587877" w:rsidRPr="00AC7692" w:rsidRDefault="00587877" w:rsidP="000348DF">
            <w:pPr>
              <w:pStyle w:val="Lijstalinea"/>
              <w:ind w:left="1440"/>
            </w:pPr>
          </w:p>
        </w:tc>
        <w:tc>
          <w:tcPr>
            <w:tcW w:w="2835" w:type="dxa"/>
          </w:tcPr>
          <w:p w14:paraId="48CDABA0" w14:textId="77777777" w:rsidR="00587877" w:rsidRPr="00AC7692" w:rsidRDefault="00587877" w:rsidP="000348DF">
            <w:r w:rsidRPr="00AC7692">
              <w:t xml:space="preserve">        Provincie Friesland</w:t>
            </w:r>
          </w:p>
        </w:tc>
        <w:tc>
          <w:tcPr>
            <w:tcW w:w="4220" w:type="dxa"/>
          </w:tcPr>
          <w:p w14:paraId="153DFBBC" w14:textId="77777777" w:rsidR="00587877" w:rsidRPr="00AC7692" w:rsidRDefault="00587877" w:rsidP="000348DF">
            <w:pPr>
              <w:pStyle w:val="Geenafstand"/>
              <w:rPr>
                <w:rFonts w:cs="Arial"/>
                <w:lang w:val="nl-NL"/>
              </w:rPr>
            </w:pPr>
            <w:r w:rsidRPr="00AC7692">
              <w:rPr>
                <w:rFonts w:cs="Arial"/>
                <w:lang w:val="nl-NL"/>
              </w:rPr>
              <w:t>Berber van der Krieke (Sport Fryslan)</w:t>
            </w:r>
          </w:p>
          <w:p w14:paraId="05EF1046" w14:textId="77777777" w:rsidR="00587877" w:rsidRPr="00AC7692" w:rsidRDefault="00587877" w:rsidP="000348DF">
            <w:pPr>
              <w:pStyle w:val="Geenafstand"/>
              <w:rPr>
                <w:rFonts w:cs="Arial"/>
                <w:lang w:val="nl-NL"/>
              </w:rPr>
            </w:pPr>
            <w:r w:rsidRPr="00AC7692">
              <w:rPr>
                <w:rFonts w:cs="Arial"/>
                <w:lang w:val="nl-NL"/>
              </w:rPr>
              <w:t>berber@sportfryslan.nl</w:t>
            </w:r>
          </w:p>
          <w:p w14:paraId="3F501104" w14:textId="77777777" w:rsidR="00587877" w:rsidRPr="00AC7692" w:rsidRDefault="00587877" w:rsidP="000348DF">
            <w:pPr>
              <w:pStyle w:val="Geenafstand"/>
              <w:rPr>
                <w:rFonts w:cs="Arial"/>
                <w:lang w:val="nl-NL"/>
              </w:rPr>
            </w:pPr>
            <w:r w:rsidRPr="00AC7692">
              <w:rPr>
                <w:rFonts w:cs="Arial"/>
                <w:lang w:val="nl-NL"/>
              </w:rPr>
              <w:t>06-10323258</w:t>
            </w:r>
          </w:p>
          <w:p w14:paraId="7DA99A25" w14:textId="77777777" w:rsidR="00587877" w:rsidRPr="00AC7692" w:rsidRDefault="00587877" w:rsidP="000348DF"/>
        </w:tc>
      </w:tr>
      <w:tr w:rsidR="00AC7692" w:rsidRPr="00AC7692" w14:paraId="655065E8" w14:textId="77777777" w:rsidTr="000348DF">
        <w:tc>
          <w:tcPr>
            <w:tcW w:w="2235" w:type="dxa"/>
            <w:shd w:val="clear" w:color="auto" w:fill="95B3D7" w:themeFill="accent1" w:themeFillTint="99"/>
          </w:tcPr>
          <w:p w14:paraId="77C1DBB9" w14:textId="77777777" w:rsidR="00587877" w:rsidRPr="00AC7692" w:rsidRDefault="00587877" w:rsidP="000348DF">
            <w:pPr>
              <w:pStyle w:val="Lijstalinea"/>
              <w:ind w:left="1428"/>
            </w:pPr>
          </w:p>
        </w:tc>
        <w:tc>
          <w:tcPr>
            <w:tcW w:w="2835" w:type="dxa"/>
          </w:tcPr>
          <w:p w14:paraId="63174483" w14:textId="77777777" w:rsidR="00587877" w:rsidRPr="00AC7692" w:rsidRDefault="00587877" w:rsidP="000348DF">
            <w:r w:rsidRPr="00AC7692">
              <w:t xml:space="preserve">        Provincie Drenthe</w:t>
            </w:r>
          </w:p>
        </w:tc>
        <w:tc>
          <w:tcPr>
            <w:tcW w:w="4220" w:type="dxa"/>
          </w:tcPr>
          <w:p w14:paraId="0EAC3C9F" w14:textId="77777777" w:rsidR="00587877" w:rsidRPr="00AC7692" w:rsidRDefault="00587877" w:rsidP="000348DF">
            <w:pPr>
              <w:pStyle w:val="Geenafstand"/>
              <w:rPr>
                <w:rFonts w:cs="Arial"/>
                <w:lang w:val="de-DE"/>
              </w:rPr>
            </w:pPr>
            <w:r w:rsidRPr="00AC7692">
              <w:rPr>
                <w:rFonts w:cs="Arial"/>
                <w:lang w:val="de-DE"/>
              </w:rPr>
              <w:t>Hans Leutscher (Sport Drenthe)</w:t>
            </w:r>
          </w:p>
          <w:p w14:paraId="009E49E0" w14:textId="77777777" w:rsidR="00587877" w:rsidRPr="00AC7692" w:rsidRDefault="00587877" w:rsidP="000348DF">
            <w:pPr>
              <w:pStyle w:val="Geenafstand"/>
              <w:rPr>
                <w:rFonts w:cs="Arial"/>
                <w:lang w:val="de-DE"/>
              </w:rPr>
            </w:pPr>
            <w:r w:rsidRPr="00AC7692">
              <w:rPr>
                <w:rFonts w:cs="Arial"/>
                <w:lang w:val="de-DE"/>
              </w:rPr>
              <w:t>hleutscher@sportdrenthe.nl</w:t>
            </w:r>
          </w:p>
          <w:p w14:paraId="5384CCFF" w14:textId="77777777" w:rsidR="00587877" w:rsidRPr="00AC7692" w:rsidRDefault="00587877" w:rsidP="000348DF">
            <w:pPr>
              <w:pStyle w:val="Geenafstand"/>
              <w:rPr>
                <w:rFonts w:cs="Arial"/>
                <w:lang w:val="de-DE"/>
              </w:rPr>
            </w:pPr>
            <w:r w:rsidRPr="00AC7692">
              <w:rPr>
                <w:rFonts w:cs="Arial"/>
                <w:lang w:val="de-DE"/>
              </w:rPr>
              <w:t>0528-233775</w:t>
            </w:r>
          </w:p>
          <w:p w14:paraId="28B93C70" w14:textId="77777777" w:rsidR="00587877" w:rsidRPr="00AC7692" w:rsidRDefault="00587877" w:rsidP="000348DF"/>
        </w:tc>
      </w:tr>
      <w:tr w:rsidR="00AC7692" w:rsidRPr="00AC7692" w14:paraId="1ACF5DBF" w14:textId="77777777" w:rsidTr="000348DF">
        <w:tc>
          <w:tcPr>
            <w:tcW w:w="2235" w:type="dxa"/>
            <w:shd w:val="clear" w:color="auto" w:fill="95B3D7" w:themeFill="accent1" w:themeFillTint="99"/>
          </w:tcPr>
          <w:p w14:paraId="58627196" w14:textId="77777777" w:rsidR="00587877" w:rsidRPr="00AC7692" w:rsidRDefault="00587877" w:rsidP="000348DF">
            <w:pPr>
              <w:pStyle w:val="Lijstalinea"/>
              <w:ind w:left="1428"/>
            </w:pPr>
          </w:p>
        </w:tc>
        <w:tc>
          <w:tcPr>
            <w:tcW w:w="2835" w:type="dxa"/>
          </w:tcPr>
          <w:p w14:paraId="53AC6E71" w14:textId="77777777" w:rsidR="00587877" w:rsidRPr="00AC7692" w:rsidRDefault="00587877" w:rsidP="000348DF">
            <w:r w:rsidRPr="00AC7692">
              <w:t xml:space="preserve">        Provincie Groningen</w:t>
            </w:r>
          </w:p>
        </w:tc>
        <w:tc>
          <w:tcPr>
            <w:tcW w:w="4220" w:type="dxa"/>
          </w:tcPr>
          <w:p w14:paraId="1915D4EC" w14:textId="77777777" w:rsidR="000348DF" w:rsidRPr="00AC7692" w:rsidRDefault="000348DF" w:rsidP="000348DF">
            <w:r w:rsidRPr="00AC7692">
              <w:t>Huis voor de Sport Groningen</w:t>
            </w:r>
          </w:p>
          <w:p w14:paraId="75961C7A" w14:textId="77777777" w:rsidR="00587877" w:rsidRPr="00AC7692" w:rsidRDefault="00587877" w:rsidP="000348DF">
            <w:r w:rsidRPr="00AC7692">
              <w:t xml:space="preserve">Zie kaart </w:t>
            </w:r>
            <w:r w:rsidR="000348DF" w:rsidRPr="00AC7692">
              <w:t>volgende pg.</w:t>
            </w:r>
            <w:r w:rsidRPr="00AC7692">
              <w:t xml:space="preserve"> voor opties:</w:t>
            </w:r>
          </w:p>
        </w:tc>
      </w:tr>
    </w:tbl>
    <w:p w14:paraId="204C31BE" w14:textId="77777777" w:rsidR="0055226F" w:rsidRDefault="0055226F"/>
    <w:p w14:paraId="261D1932" w14:textId="77777777" w:rsidR="00373EE1" w:rsidRDefault="00373EE1"/>
    <w:p w14:paraId="455C5E78" w14:textId="77777777" w:rsidR="000348DF" w:rsidRDefault="000348DF"/>
    <w:p w14:paraId="03A0EA21" w14:textId="77777777" w:rsidR="000348DF" w:rsidRDefault="000348DF"/>
    <w:p w14:paraId="4F42A0DF" w14:textId="77777777" w:rsidR="000348DF" w:rsidRDefault="000348DF"/>
    <w:p w14:paraId="4A225D48" w14:textId="77777777" w:rsidR="000348DF" w:rsidRDefault="000348DF"/>
    <w:p w14:paraId="23617DEE" w14:textId="77777777" w:rsidR="000348DF" w:rsidRDefault="000348DF"/>
    <w:p w14:paraId="6E28E714" w14:textId="77777777" w:rsidR="000348DF" w:rsidRDefault="000348DF"/>
    <w:p w14:paraId="3235DF61" w14:textId="77777777" w:rsidR="000348DF" w:rsidRDefault="000348DF"/>
    <w:p w14:paraId="57C7627B" w14:textId="77777777" w:rsidR="000348DF" w:rsidRDefault="000348DF"/>
    <w:p w14:paraId="1719E526" w14:textId="77777777" w:rsidR="000348DF" w:rsidRDefault="000348DF"/>
    <w:p w14:paraId="57789BD3" w14:textId="77777777" w:rsidR="000348DF" w:rsidRDefault="000348DF"/>
    <w:p w14:paraId="48FED042" w14:textId="77777777" w:rsidR="000348DF" w:rsidRDefault="000348DF"/>
    <w:p w14:paraId="72884F50" w14:textId="77777777" w:rsidR="000348DF" w:rsidRDefault="000348DF"/>
    <w:p w14:paraId="72579A02" w14:textId="77777777" w:rsidR="000348DF" w:rsidRDefault="000348DF"/>
    <w:p w14:paraId="25BC38F0" w14:textId="77777777" w:rsidR="000348DF" w:rsidRDefault="000348DF"/>
    <w:p w14:paraId="40E10C8E" w14:textId="77777777" w:rsidR="000348DF" w:rsidRDefault="000348DF"/>
    <w:p w14:paraId="14AB745D" w14:textId="77777777" w:rsidR="000348DF" w:rsidRDefault="000348DF"/>
    <w:p w14:paraId="109BBFEC" w14:textId="77777777" w:rsidR="000348DF" w:rsidRDefault="000348DF"/>
    <w:p w14:paraId="421E73B0" w14:textId="77777777" w:rsidR="000348DF" w:rsidRDefault="000348DF"/>
    <w:p w14:paraId="2548EE32" w14:textId="77777777" w:rsidR="000348DF" w:rsidRDefault="000348DF"/>
    <w:p w14:paraId="79E6C409" w14:textId="77777777" w:rsidR="000348DF" w:rsidRDefault="000348DF"/>
    <w:p w14:paraId="24FB7F3D" w14:textId="77777777" w:rsidR="000348DF" w:rsidRDefault="000348DF">
      <w:r>
        <w:br w:type="page"/>
      </w:r>
    </w:p>
    <w:p w14:paraId="5F4D0546" w14:textId="77777777" w:rsidR="000348DF" w:rsidRDefault="000348DF"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1" locked="0" layoutInCell="1" allowOverlap="1" wp14:anchorId="6F89B226" wp14:editId="10844ADA">
            <wp:simplePos x="0" y="0"/>
            <wp:positionH relativeFrom="column">
              <wp:posOffset>-304800</wp:posOffset>
            </wp:positionH>
            <wp:positionV relativeFrom="paragraph">
              <wp:posOffset>640080</wp:posOffset>
            </wp:positionV>
            <wp:extent cx="7239000" cy="6076950"/>
            <wp:effectExtent l="0" t="0" r="0" b="0"/>
            <wp:wrapTight wrapText="bothSides">
              <wp:wrapPolygon edited="0">
                <wp:start x="0" y="0"/>
                <wp:lineTo x="0" y="21532"/>
                <wp:lineTo x="21543" y="21532"/>
                <wp:lineTo x="21543" y="0"/>
                <wp:lineTo x="0" y="0"/>
              </wp:wrapPolygon>
            </wp:wrapTight>
            <wp:docPr id="2" name="Afbeelding 2" descr="C:\Users\boumaaj02\AppData\Local\Microsoft\Windows\Temporary Internet Files\Content.Outlook\IAQ1W9E2\Kaart Gronin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maaj02\AppData\Local\Microsoft\Windows\Temporary Internet Files\Content.Outlook\IAQ1W9E2\Kaart Groning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03E86" w14:textId="77777777" w:rsidR="000348DF" w:rsidRPr="000348DF" w:rsidRDefault="000348DF" w:rsidP="000348DF"/>
    <w:p w14:paraId="57FB6A54" w14:textId="77777777" w:rsidR="000348DF" w:rsidRPr="000348DF" w:rsidRDefault="000348DF" w:rsidP="000348DF"/>
    <w:p w14:paraId="632AF593" w14:textId="77777777" w:rsidR="000348DF" w:rsidRDefault="000348DF" w:rsidP="000348DF">
      <w:pPr>
        <w:tabs>
          <w:tab w:val="left" w:pos="8052"/>
        </w:tabs>
      </w:pPr>
      <w:r>
        <w:tab/>
      </w:r>
    </w:p>
    <w:p w14:paraId="021BF92C" w14:textId="77777777" w:rsidR="000348DF" w:rsidRDefault="000348DF">
      <w:r>
        <w:br w:type="page"/>
      </w:r>
    </w:p>
    <w:tbl>
      <w:tblPr>
        <w:tblStyle w:val="Lichtelijst-accent1"/>
        <w:tblpPr w:leftFromText="141" w:rightFromText="141" w:vertAnchor="page" w:horzAnchor="margin" w:tblpXSpec="center" w:tblpY="1597"/>
        <w:tblW w:w="9062" w:type="dxa"/>
        <w:tblLook w:val="04A0" w:firstRow="1" w:lastRow="0" w:firstColumn="1" w:lastColumn="0" w:noHBand="0" w:noVBand="1"/>
      </w:tblPr>
      <w:tblGrid>
        <w:gridCol w:w="3488"/>
        <w:gridCol w:w="5574"/>
      </w:tblGrid>
      <w:tr w:rsidR="000348DF" w:rsidRPr="004B7958" w14:paraId="7BCB0BD9" w14:textId="77777777" w:rsidTr="00034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hideMark/>
          </w:tcPr>
          <w:p w14:paraId="0632CEA0" w14:textId="77777777" w:rsidR="000348DF" w:rsidRPr="004B7958" w:rsidRDefault="000348DF" w:rsidP="000348DF">
            <w:pPr>
              <w:rPr>
                <w:rFonts w:eastAsia="Times New Roman" w:cs="Calibri"/>
                <w:b w:val="0"/>
                <w:bCs w:val="0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lastRenderedPageBreak/>
              <w:t>Websides</w:t>
            </w:r>
          </w:p>
        </w:tc>
        <w:tc>
          <w:tcPr>
            <w:tcW w:w="5574" w:type="dxa"/>
          </w:tcPr>
          <w:p w14:paraId="662D8819" w14:textId="77777777" w:rsidR="000348DF" w:rsidRPr="004B7958" w:rsidRDefault="000348DF" w:rsidP="00034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lang w:eastAsia="nl-NL"/>
              </w:rPr>
            </w:pPr>
          </w:p>
        </w:tc>
      </w:tr>
      <w:tr w:rsidR="000348DF" w:rsidRPr="004B7958" w14:paraId="14226C15" w14:textId="77777777" w:rsidTr="0003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hideMark/>
          </w:tcPr>
          <w:p w14:paraId="37928083" w14:textId="77777777" w:rsidR="000348DF" w:rsidRPr="00FE1C5E" w:rsidRDefault="000348DF" w:rsidP="000348DF">
            <w:pPr>
              <w:rPr>
                <w:rFonts w:eastAsia="Times New Roman" w:cs="Calibri"/>
                <w:lang w:eastAsia="nl-NL"/>
              </w:rPr>
            </w:pPr>
            <w:r w:rsidRPr="00FE1C5E">
              <w:rPr>
                <w:rFonts w:eastAsia="Times New Roman" w:cs="Calibri"/>
                <w:lang w:eastAsia="nl-NL"/>
              </w:rPr>
              <w:t>www.voedingcentrum.nl</w:t>
            </w:r>
          </w:p>
        </w:tc>
        <w:tc>
          <w:tcPr>
            <w:tcW w:w="5574" w:type="dxa"/>
            <w:hideMark/>
          </w:tcPr>
          <w:p w14:paraId="0A590506" w14:textId="77777777" w:rsidR="000348DF" w:rsidRPr="000348DF" w:rsidRDefault="000348DF" w:rsidP="00034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nl-NL" w:eastAsia="nl-NL"/>
              </w:rPr>
            </w:pPr>
            <w:r w:rsidRPr="000348DF">
              <w:rPr>
                <w:rFonts w:eastAsia="Times New Roman" w:cs="Calibri"/>
                <w:lang w:val="nl-NL" w:eastAsia="nl-NL"/>
              </w:rPr>
              <w:t>Gezonde recepten, e-nummers, zoetstoffen, recepten</w:t>
            </w:r>
          </w:p>
        </w:tc>
      </w:tr>
      <w:tr w:rsidR="000348DF" w:rsidRPr="004B7958" w14:paraId="254E84BC" w14:textId="77777777" w:rsidTr="0003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</w:tcPr>
          <w:p w14:paraId="07991E40" w14:textId="77777777" w:rsidR="000348DF" w:rsidRPr="000348DF" w:rsidRDefault="000348DF" w:rsidP="000348DF">
            <w:pPr>
              <w:rPr>
                <w:rFonts w:eastAsia="Times New Roman" w:cs="Calibri"/>
                <w:lang w:val="nl-NL" w:eastAsia="nl-NL"/>
              </w:rPr>
            </w:pPr>
            <w:r w:rsidRPr="000348DF">
              <w:rPr>
                <w:rFonts w:cs="Arial"/>
                <w:lang w:val="nl-NL"/>
              </w:rPr>
              <w:t>www.hartstichting.nl/gezond-leven</w:t>
            </w:r>
          </w:p>
        </w:tc>
        <w:tc>
          <w:tcPr>
            <w:tcW w:w="5574" w:type="dxa"/>
          </w:tcPr>
          <w:p w14:paraId="182A2EB5" w14:textId="77777777" w:rsidR="000348DF" w:rsidRPr="000348DF" w:rsidRDefault="000348DF" w:rsidP="00034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nl-NL" w:eastAsia="nl-NL"/>
              </w:rPr>
            </w:pPr>
            <w:r w:rsidRPr="000348DF">
              <w:rPr>
                <w:rFonts w:eastAsia="Times New Roman" w:cs="Calibri"/>
                <w:lang w:val="nl-NL" w:eastAsia="nl-NL"/>
              </w:rPr>
              <w:t>Adviezen over een gezonde leefstijl tegen hartziekten</w:t>
            </w:r>
          </w:p>
        </w:tc>
      </w:tr>
      <w:tr w:rsidR="000348DF" w:rsidRPr="004B7958" w14:paraId="05AA3597" w14:textId="77777777" w:rsidTr="0003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</w:tcPr>
          <w:p w14:paraId="5046F5DD" w14:textId="77777777" w:rsidR="000348DF" w:rsidRPr="00FE1C5E" w:rsidRDefault="000348DF" w:rsidP="000348DF">
            <w:pPr>
              <w:rPr>
                <w:rFonts w:cs="Arial"/>
              </w:rPr>
            </w:pPr>
            <w:r w:rsidRPr="00FE1C5E">
              <w:rPr>
                <w:rFonts w:cs="Arial"/>
              </w:rPr>
              <w:t>www.diabetesfonds.nl</w:t>
            </w:r>
          </w:p>
        </w:tc>
        <w:tc>
          <w:tcPr>
            <w:tcW w:w="5574" w:type="dxa"/>
          </w:tcPr>
          <w:p w14:paraId="4D5309C2" w14:textId="77777777" w:rsidR="000348DF" w:rsidRPr="000348DF" w:rsidRDefault="000348DF" w:rsidP="00034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nl-NL" w:eastAsia="nl-NL"/>
              </w:rPr>
            </w:pPr>
            <w:r w:rsidRPr="000348DF">
              <w:rPr>
                <w:rFonts w:eastAsia="Times New Roman" w:cs="Calibri"/>
                <w:lang w:val="nl-NL" w:eastAsia="nl-NL"/>
              </w:rPr>
              <w:t>Adviezen over een gezonde leefstijl tegen diabetes</w:t>
            </w:r>
          </w:p>
        </w:tc>
      </w:tr>
      <w:tr w:rsidR="000348DF" w:rsidRPr="004B7958" w14:paraId="16C855E4" w14:textId="77777777" w:rsidTr="0003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hideMark/>
          </w:tcPr>
          <w:p w14:paraId="6DD69AB9" w14:textId="77777777" w:rsidR="000348DF" w:rsidRPr="00FE1C5E" w:rsidRDefault="000348DF" w:rsidP="000348DF">
            <w:pPr>
              <w:rPr>
                <w:rFonts w:eastAsia="Times New Roman" w:cs="Calibri"/>
                <w:lang w:eastAsia="nl-NL"/>
              </w:rPr>
            </w:pPr>
            <w:r w:rsidRPr="00FE1C5E">
              <w:rPr>
                <w:rFonts w:eastAsia="Times New Roman" w:cs="Calibri"/>
                <w:lang w:eastAsia="nl-NL"/>
              </w:rPr>
              <w:t>www.nierstichting.nl/kruidenwijzer</w:t>
            </w:r>
          </w:p>
        </w:tc>
        <w:tc>
          <w:tcPr>
            <w:tcW w:w="5574" w:type="dxa"/>
            <w:hideMark/>
          </w:tcPr>
          <w:p w14:paraId="5CFAA63D" w14:textId="77777777" w:rsidR="000348DF" w:rsidRPr="000348DF" w:rsidRDefault="000348DF" w:rsidP="00034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nl-NL" w:eastAsia="nl-NL"/>
              </w:rPr>
            </w:pPr>
            <w:r w:rsidRPr="000348DF">
              <w:rPr>
                <w:rFonts w:eastAsia="Times New Roman" w:cs="Calibri"/>
                <w:lang w:val="nl-NL" w:eastAsia="nl-NL"/>
              </w:rPr>
              <w:t>Tips over het vervangen van zout door kruiden</w:t>
            </w:r>
          </w:p>
        </w:tc>
      </w:tr>
      <w:tr w:rsidR="000348DF" w:rsidRPr="004B7958" w14:paraId="1AD0125E" w14:textId="77777777" w:rsidTr="0003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hideMark/>
          </w:tcPr>
          <w:p w14:paraId="1E93DC9A" w14:textId="77777777" w:rsidR="000348DF" w:rsidRPr="004B7958" w:rsidRDefault="000348DF" w:rsidP="000348DF">
            <w:pPr>
              <w:rPr>
                <w:rFonts w:eastAsia="Times New Roman" w:cs="Calibri"/>
                <w:lang w:eastAsia="nl-NL"/>
              </w:rPr>
            </w:pPr>
            <w:r w:rsidRPr="004B7958">
              <w:rPr>
                <w:rFonts w:eastAsia="Times New Roman" w:cs="Calibri"/>
                <w:lang w:eastAsia="nl-NL"/>
              </w:rPr>
              <w:t>www.nierstichting.nl/zoutmeter#/</w:t>
            </w:r>
          </w:p>
        </w:tc>
        <w:tc>
          <w:tcPr>
            <w:tcW w:w="5574" w:type="dxa"/>
            <w:hideMark/>
          </w:tcPr>
          <w:p w14:paraId="2982D271" w14:textId="77777777" w:rsidR="000348DF" w:rsidRPr="000348DF" w:rsidRDefault="000348DF" w:rsidP="00034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nl-NL" w:eastAsia="nl-NL"/>
              </w:rPr>
            </w:pPr>
            <w:r w:rsidRPr="000348DF">
              <w:rPr>
                <w:rFonts w:eastAsia="Times New Roman" w:cs="Calibri"/>
                <w:lang w:val="nl-NL" w:eastAsia="nl-NL"/>
              </w:rPr>
              <w:t>De zoutmeter laat zien hoeveel zout je eet en wat je kunt doen om het te minderen.</w:t>
            </w:r>
          </w:p>
        </w:tc>
      </w:tr>
      <w:tr w:rsidR="000348DF" w:rsidRPr="004B7958" w14:paraId="15D588A3" w14:textId="77777777" w:rsidTr="0003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hideMark/>
          </w:tcPr>
          <w:p w14:paraId="3B5D6768" w14:textId="77777777" w:rsidR="000348DF" w:rsidRPr="004B7958" w:rsidRDefault="000348DF" w:rsidP="000348DF">
            <w:pPr>
              <w:rPr>
                <w:rFonts w:eastAsia="Times New Roman" w:cs="Calibri"/>
                <w:lang w:eastAsia="nl-NL"/>
              </w:rPr>
            </w:pPr>
            <w:r w:rsidRPr="004B7958">
              <w:rPr>
                <w:rFonts w:eastAsia="Times New Roman" w:cs="Calibri"/>
                <w:lang w:eastAsia="nl-NL"/>
              </w:rPr>
              <w:t>www.fatsecret.nl</w:t>
            </w:r>
          </w:p>
        </w:tc>
        <w:tc>
          <w:tcPr>
            <w:tcW w:w="5574" w:type="dxa"/>
            <w:hideMark/>
          </w:tcPr>
          <w:p w14:paraId="0954D0A9" w14:textId="77777777" w:rsidR="000348DF" w:rsidRPr="000348DF" w:rsidRDefault="000348DF" w:rsidP="00034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nl-NL" w:eastAsia="nl-NL"/>
              </w:rPr>
            </w:pPr>
            <w:r w:rsidRPr="000348DF">
              <w:rPr>
                <w:rFonts w:eastAsia="Times New Roman" w:cs="Calibri"/>
                <w:lang w:val="nl-NL" w:eastAsia="nl-NL"/>
              </w:rPr>
              <w:t>Voeding platform om eetgedrag bij te houden</w:t>
            </w:r>
          </w:p>
        </w:tc>
      </w:tr>
      <w:tr w:rsidR="000348DF" w:rsidRPr="004B7958" w14:paraId="7C60DF6D" w14:textId="77777777" w:rsidTr="0003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hideMark/>
          </w:tcPr>
          <w:p w14:paraId="3BE79342" w14:textId="77777777" w:rsidR="000348DF" w:rsidRPr="004B7958" w:rsidRDefault="000348DF" w:rsidP="000348DF">
            <w:pPr>
              <w:rPr>
                <w:rFonts w:eastAsia="Times New Roman" w:cs="Calibri"/>
                <w:lang w:eastAsia="nl-NL"/>
              </w:rPr>
            </w:pPr>
            <w:r w:rsidRPr="004B7958">
              <w:rPr>
                <w:rFonts w:eastAsia="Times New Roman" w:cs="Calibri"/>
                <w:lang w:eastAsia="nl-NL"/>
              </w:rPr>
              <w:t>www.allesoversport.nl</w:t>
            </w:r>
          </w:p>
        </w:tc>
        <w:tc>
          <w:tcPr>
            <w:tcW w:w="5574" w:type="dxa"/>
            <w:hideMark/>
          </w:tcPr>
          <w:p w14:paraId="3E090DBD" w14:textId="77777777" w:rsidR="000348DF" w:rsidRPr="000348DF" w:rsidRDefault="000348DF" w:rsidP="00034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nl-NL" w:eastAsia="nl-NL"/>
              </w:rPr>
            </w:pPr>
            <w:r w:rsidRPr="000348DF">
              <w:rPr>
                <w:rFonts w:eastAsia="Times New Roman" w:cs="Calibri"/>
                <w:lang w:val="nl-NL" w:eastAsia="nl-NL"/>
              </w:rPr>
              <w:t>Kennis platform over alles wat met beweging te maken heeft</w:t>
            </w:r>
          </w:p>
        </w:tc>
      </w:tr>
      <w:tr w:rsidR="000348DF" w:rsidRPr="004B7958" w14:paraId="14BB368D" w14:textId="77777777" w:rsidTr="0003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hideMark/>
          </w:tcPr>
          <w:p w14:paraId="2B685BA6" w14:textId="77777777" w:rsidR="000348DF" w:rsidRPr="004B7958" w:rsidRDefault="000348DF" w:rsidP="000348DF">
            <w:pPr>
              <w:rPr>
                <w:rFonts w:eastAsia="Times New Roman" w:cs="Calibri"/>
                <w:lang w:eastAsia="nl-NL"/>
              </w:rPr>
            </w:pPr>
            <w:r w:rsidRPr="004B7958">
              <w:rPr>
                <w:rFonts w:eastAsia="Times New Roman" w:cs="Calibri"/>
                <w:lang w:eastAsia="nl-NL"/>
              </w:rPr>
              <w:t>www.myfitnesspal.nl</w:t>
            </w:r>
          </w:p>
        </w:tc>
        <w:tc>
          <w:tcPr>
            <w:tcW w:w="5574" w:type="dxa"/>
            <w:hideMark/>
          </w:tcPr>
          <w:p w14:paraId="5D90BD4E" w14:textId="77777777" w:rsidR="000348DF" w:rsidRPr="000348DF" w:rsidRDefault="000348DF" w:rsidP="00034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nl-NL" w:eastAsia="nl-NL"/>
              </w:rPr>
            </w:pPr>
            <w:r w:rsidRPr="000348DF">
              <w:rPr>
                <w:rFonts w:eastAsia="Times New Roman" w:cs="Calibri"/>
                <w:lang w:val="nl-NL" w:eastAsia="nl-NL"/>
              </w:rPr>
              <w:t>Beweging/voeding platform om beweeg- en eetgedrag bij te houden</w:t>
            </w:r>
          </w:p>
        </w:tc>
      </w:tr>
      <w:tr w:rsidR="000348DF" w:rsidRPr="004B7958" w14:paraId="5C517CC1" w14:textId="77777777" w:rsidTr="0003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hideMark/>
          </w:tcPr>
          <w:p w14:paraId="6D287133" w14:textId="77777777" w:rsidR="000348DF" w:rsidRPr="004B7958" w:rsidRDefault="000348DF" w:rsidP="000348DF">
            <w:pPr>
              <w:rPr>
                <w:rFonts w:eastAsia="Times New Roman" w:cs="Calibri"/>
                <w:lang w:eastAsia="nl-NL"/>
              </w:rPr>
            </w:pPr>
            <w:r w:rsidRPr="004B7958">
              <w:rPr>
                <w:rFonts w:eastAsia="Times New Roman" w:cs="Calibri"/>
                <w:lang w:eastAsia="nl-NL"/>
              </w:rPr>
              <w:t>www.stivoro.nl</w:t>
            </w:r>
          </w:p>
        </w:tc>
        <w:tc>
          <w:tcPr>
            <w:tcW w:w="5574" w:type="dxa"/>
            <w:hideMark/>
          </w:tcPr>
          <w:p w14:paraId="438B9149" w14:textId="77777777" w:rsidR="000348DF" w:rsidRPr="000348DF" w:rsidRDefault="000348DF" w:rsidP="00034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nl-NL" w:eastAsia="nl-NL"/>
              </w:rPr>
            </w:pPr>
            <w:r w:rsidRPr="000348DF">
              <w:rPr>
                <w:rFonts w:eastAsia="Times New Roman" w:cs="Calibri"/>
                <w:lang w:val="nl-NL" w:eastAsia="nl-NL"/>
              </w:rPr>
              <w:t>Hulp bij stoppen met roken</w:t>
            </w:r>
          </w:p>
        </w:tc>
      </w:tr>
      <w:tr w:rsidR="000348DF" w:rsidRPr="004B7958" w14:paraId="674EFEFE" w14:textId="77777777" w:rsidTr="0003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hideMark/>
          </w:tcPr>
          <w:p w14:paraId="3D2BCCC8" w14:textId="77777777" w:rsidR="000348DF" w:rsidRPr="004B7958" w:rsidRDefault="000348DF" w:rsidP="000348DF">
            <w:pPr>
              <w:rPr>
                <w:rFonts w:eastAsia="Times New Roman" w:cs="Calibri"/>
                <w:lang w:eastAsia="nl-NL"/>
              </w:rPr>
            </w:pPr>
            <w:r w:rsidRPr="004B7958">
              <w:rPr>
                <w:rFonts w:eastAsia="Times New Roman" w:cs="Calibri"/>
                <w:lang w:eastAsia="nl-NL"/>
              </w:rPr>
              <w:t>www.rokeninfo.nl</w:t>
            </w:r>
          </w:p>
        </w:tc>
        <w:tc>
          <w:tcPr>
            <w:tcW w:w="5574" w:type="dxa"/>
            <w:hideMark/>
          </w:tcPr>
          <w:p w14:paraId="545BF83C" w14:textId="77777777" w:rsidR="000348DF" w:rsidRPr="000348DF" w:rsidRDefault="000348DF" w:rsidP="00034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nl-NL" w:eastAsia="nl-NL"/>
              </w:rPr>
            </w:pPr>
            <w:r w:rsidRPr="000348DF">
              <w:rPr>
                <w:rFonts w:eastAsia="Times New Roman" w:cs="Calibri"/>
                <w:lang w:val="nl-NL" w:eastAsia="nl-NL"/>
              </w:rPr>
              <w:t>Hulp bij stoppen met roken</w:t>
            </w:r>
          </w:p>
        </w:tc>
      </w:tr>
      <w:tr w:rsidR="000348DF" w:rsidRPr="004B7958" w14:paraId="51647B5A" w14:textId="77777777" w:rsidTr="0003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hideMark/>
          </w:tcPr>
          <w:p w14:paraId="5C995760" w14:textId="77777777" w:rsidR="000348DF" w:rsidRPr="004B7958" w:rsidRDefault="000348DF" w:rsidP="000348DF">
            <w:pPr>
              <w:rPr>
                <w:rFonts w:eastAsia="Times New Roman" w:cs="Calibri"/>
                <w:lang w:eastAsia="nl-NL"/>
              </w:rPr>
            </w:pPr>
            <w:r w:rsidRPr="004B7958">
              <w:rPr>
                <w:rFonts w:eastAsia="Times New Roman" w:cs="Calibri"/>
                <w:lang w:eastAsia="nl-NL"/>
              </w:rPr>
              <w:t>www.ikstopnu.nl</w:t>
            </w:r>
          </w:p>
        </w:tc>
        <w:tc>
          <w:tcPr>
            <w:tcW w:w="5574" w:type="dxa"/>
            <w:hideMark/>
          </w:tcPr>
          <w:p w14:paraId="01B9D672" w14:textId="77777777" w:rsidR="000348DF" w:rsidRPr="000348DF" w:rsidRDefault="000348DF" w:rsidP="00034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lang w:val="nl-NL" w:eastAsia="nl-NL"/>
              </w:rPr>
            </w:pPr>
            <w:r w:rsidRPr="000348DF">
              <w:rPr>
                <w:rFonts w:eastAsia="Times New Roman" w:cs="Calibri"/>
                <w:lang w:val="nl-NL" w:eastAsia="nl-NL"/>
              </w:rPr>
              <w:t>Hulp bij stoppen met roken</w:t>
            </w:r>
          </w:p>
        </w:tc>
      </w:tr>
    </w:tbl>
    <w:p w14:paraId="16DCFE6C" w14:textId="77777777" w:rsidR="000348DF" w:rsidRPr="000348DF" w:rsidRDefault="000348DF" w:rsidP="000348DF">
      <w:pPr>
        <w:tabs>
          <w:tab w:val="left" w:pos="8052"/>
        </w:tabs>
      </w:pPr>
    </w:p>
    <w:p w14:paraId="37192DBB" w14:textId="77777777" w:rsidR="000348DF" w:rsidRPr="000348DF" w:rsidRDefault="000348DF" w:rsidP="000348DF"/>
    <w:p w14:paraId="5BFC371F" w14:textId="77777777" w:rsidR="000348DF" w:rsidRPr="000348DF" w:rsidRDefault="000348DF" w:rsidP="000348DF"/>
    <w:p w14:paraId="75DB9872" w14:textId="77777777" w:rsidR="000348DF" w:rsidRPr="000348DF" w:rsidRDefault="000348DF" w:rsidP="000348DF"/>
    <w:p w14:paraId="047434BF" w14:textId="77777777" w:rsidR="000348DF" w:rsidRPr="000348DF" w:rsidRDefault="000348DF" w:rsidP="000348DF"/>
    <w:p w14:paraId="79182314" w14:textId="77777777" w:rsidR="000348DF" w:rsidRPr="000348DF" w:rsidRDefault="000348DF" w:rsidP="000348DF"/>
    <w:p w14:paraId="2E06B01A" w14:textId="77777777" w:rsidR="000348DF" w:rsidRPr="000348DF" w:rsidRDefault="000348DF" w:rsidP="000348DF"/>
    <w:p w14:paraId="519E9668" w14:textId="77777777" w:rsidR="000348DF" w:rsidRPr="000348DF" w:rsidRDefault="000348DF" w:rsidP="000348DF"/>
    <w:p w14:paraId="4BFD0021" w14:textId="77777777" w:rsidR="000348DF" w:rsidRPr="000348DF" w:rsidRDefault="000348DF" w:rsidP="000348DF"/>
    <w:p w14:paraId="43FABE7D" w14:textId="77777777" w:rsidR="000348DF" w:rsidRPr="000348DF" w:rsidRDefault="000348DF" w:rsidP="000348DF"/>
    <w:tbl>
      <w:tblPr>
        <w:tblStyle w:val="Lichtelijst-accent1"/>
        <w:tblpPr w:leftFromText="141" w:rightFromText="141" w:vertAnchor="text" w:horzAnchor="margin" w:tblpXSpec="center" w:tblpY="109"/>
        <w:tblW w:w="0" w:type="auto"/>
        <w:tblLook w:val="04A0" w:firstRow="1" w:lastRow="0" w:firstColumn="1" w:lastColumn="0" w:noHBand="0" w:noVBand="1"/>
      </w:tblPr>
      <w:tblGrid>
        <w:gridCol w:w="3414"/>
        <w:gridCol w:w="4942"/>
        <w:gridCol w:w="696"/>
      </w:tblGrid>
      <w:tr w:rsidR="000348DF" w:rsidRPr="004B7958" w14:paraId="30C14319" w14:textId="77777777" w:rsidTr="00034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</w:tcPr>
          <w:p w14:paraId="056AACB6" w14:textId="77777777" w:rsidR="000348DF" w:rsidRPr="00FE1C5E" w:rsidRDefault="000348DF" w:rsidP="000348DF">
            <w:pPr>
              <w:rPr>
                <w:rFonts w:eastAsia="Times New Roman" w:cs="Calibri"/>
                <w:bCs w:val="0"/>
                <w:lang w:eastAsia="nl-NL"/>
              </w:rPr>
            </w:pPr>
            <w:r w:rsidRPr="00FE1C5E">
              <w:rPr>
                <w:rFonts w:eastAsia="Times New Roman" w:cs="Calibri"/>
                <w:bCs w:val="0"/>
                <w:lang w:eastAsia="nl-NL"/>
              </w:rPr>
              <w:t>Apps</w:t>
            </w:r>
          </w:p>
        </w:tc>
        <w:tc>
          <w:tcPr>
            <w:tcW w:w="4942" w:type="dxa"/>
          </w:tcPr>
          <w:p w14:paraId="687079C9" w14:textId="77777777" w:rsidR="000348DF" w:rsidRPr="004B7958" w:rsidRDefault="000348DF" w:rsidP="00034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nl-NL"/>
              </w:rPr>
            </w:pPr>
          </w:p>
        </w:tc>
        <w:tc>
          <w:tcPr>
            <w:tcW w:w="696" w:type="dxa"/>
          </w:tcPr>
          <w:p w14:paraId="3DFD12A6" w14:textId="77777777" w:rsidR="000348DF" w:rsidRPr="004B7958" w:rsidRDefault="000348DF" w:rsidP="00034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nl-NL"/>
              </w:rPr>
            </w:pPr>
          </w:p>
        </w:tc>
      </w:tr>
      <w:tr w:rsidR="000348DF" w:rsidRPr="004B7958" w14:paraId="62DC1833" w14:textId="77777777" w:rsidTr="0003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  <w:hideMark/>
          </w:tcPr>
          <w:p w14:paraId="0137D2EE" w14:textId="77777777" w:rsidR="000348DF" w:rsidRPr="004B7958" w:rsidRDefault="000348DF" w:rsidP="000348DF">
            <w:pPr>
              <w:rPr>
                <w:rFonts w:eastAsia="Times New Roman" w:cs="Calibri"/>
                <w:b w:val="0"/>
                <w:bCs w:val="0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GGD App-store</w:t>
            </w:r>
          </w:p>
        </w:tc>
        <w:tc>
          <w:tcPr>
            <w:tcW w:w="4942" w:type="dxa"/>
          </w:tcPr>
          <w:p w14:paraId="55A39474" w14:textId="77777777" w:rsidR="000348DF" w:rsidRPr="000348DF" w:rsidRDefault="000348DF" w:rsidP="00034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nl-NL" w:eastAsia="nl-NL"/>
              </w:rPr>
            </w:pPr>
            <w:r w:rsidRPr="000348DF">
              <w:rPr>
                <w:rFonts w:eastAsia="Times New Roman" w:cs="Calibri"/>
                <w:lang w:val="nl-NL" w:eastAsia="nl-NL"/>
              </w:rPr>
              <w:t>Allerlei informatieve apps voor een gezonde leefstijl</w:t>
            </w:r>
          </w:p>
        </w:tc>
        <w:tc>
          <w:tcPr>
            <w:tcW w:w="696" w:type="dxa"/>
          </w:tcPr>
          <w:p w14:paraId="7F83157B" w14:textId="77777777" w:rsidR="000348DF" w:rsidRPr="000348DF" w:rsidRDefault="000348DF" w:rsidP="00034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nl-NL" w:eastAsia="nl-NL"/>
              </w:rPr>
            </w:pPr>
          </w:p>
        </w:tc>
      </w:tr>
      <w:tr w:rsidR="000348DF" w:rsidRPr="004B7958" w14:paraId="7C979E62" w14:textId="77777777" w:rsidTr="000348D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  <w:hideMark/>
          </w:tcPr>
          <w:p w14:paraId="30995AEF" w14:textId="77777777" w:rsidR="000348DF" w:rsidRPr="004B7958" w:rsidRDefault="000348DF" w:rsidP="000348DF">
            <w:pPr>
              <w:rPr>
                <w:rFonts w:eastAsia="Times New Roman" w:cs="Calibri"/>
                <w:lang w:eastAsia="nl-NL"/>
              </w:rPr>
            </w:pPr>
            <w:r w:rsidRPr="004B7958">
              <w:rPr>
                <w:rFonts w:eastAsia="Times New Roman" w:cs="Calibri"/>
                <w:lang w:eastAsia="nl-NL"/>
              </w:rPr>
              <w:t>Mijn eetmeter</w:t>
            </w:r>
          </w:p>
        </w:tc>
        <w:tc>
          <w:tcPr>
            <w:tcW w:w="4942" w:type="dxa"/>
            <w:hideMark/>
          </w:tcPr>
          <w:p w14:paraId="064246B7" w14:textId="77777777" w:rsidR="000348DF" w:rsidRPr="000348DF" w:rsidRDefault="000348DF" w:rsidP="00034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nl-NL" w:eastAsia="nl-NL"/>
              </w:rPr>
            </w:pPr>
            <w:r w:rsidRPr="000348DF">
              <w:rPr>
                <w:rFonts w:eastAsia="Times New Roman" w:cs="Calibri"/>
                <w:lang w:val="nl-NL" w:eastAsia="nl-NL"/>
              </w:rPr>
              <w:t>Eetdagboek dat helpt om gezonder te eten</w:t>
            </w:r>
          </w:p>
        </w:tc>
        <w:tc>
          <w:tcPr>
            <w:tcW w:w="696" w:type="dxa"/>
          </w:tcPr>
          <w:p w14:paraId="379F7D53" w14:textId="77777777" w:rsidR="000348DF" w:rsidRPr="004B7958" w:rsidRDefault="000348DF" w:rsidP="00034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E38482A" wp14:editId="10354B3A">
                  <wp:extent cx="295275" cy="29527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21" cy="296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8DF" w:rsidRPr="004B7958" w14:paraId="5F70B17B" w14:textId="77777777" w:rsidTr="0003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  <w:hideMark/>
          </w:tcPr>
          <w:p w14:paraId="5FA40F82" w14:textId="77777777" w:rsidR="000348DF" w:rsidRPr="004B7958" w:rsidRDefault="000348DF" w:rsidP="000348DF">
            <w:pPr>
              <w:rPr>
                <w:rFonts w:eastAsia="Times New Roman" w:cs="Calibri"/>
                <w:lang w:eastAsia="nl-NL"/>
              </w:rPr>
            </w:pPr>
            <w:r w:rsidRPr="004B7958">
              <w:rPr>
                <w:rFonts w:eastAsia="Times New Roman" w:cs="Calibri"/>
                <w:lang w:eastAsia="nl-NL"/>
              </w:rPr>
              <w:t>Slim koken</w:t>
            </w:r>
          </w:p>
        </w:tc>
        <w:tc>
          <w:tcPr>
            <w:tcW w:w="4942" w:type="dxa"/>
            <w:hideMark/>
          </w:tcPr>
          <w:p w14:paraId="33F3DC72" w14:textId="77777777" w:rsidR="000348DF" w:rsidRPr="000348DF" w:rsidRDefault="000348DF" w:rsidP="00034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nl-NL" w:eastAsia="nl-NL"/>
              </w:rPr>
            </w:pPr>
            <w:r w:rsidRPr="000348DF">
              <w:rPr>
                <w:rFonts w:eastAsia="Times New Roman" w:cs="Calibri"/>
                <w:lang w:val="nl-NL" w:eastAsia="nl-NL"/>
              </w:rPr>
              <w:t>Maakt boodschappen doen, lekker koken en bewaren makkelijk en leuk</w:t>
            </w:r>
          </w:p>
        </w:tc>
        <w:tc>
          <w:tcPr>
            <w:tcW w:w="696" w:type="dxa"/>
          </w:tcPr>
          <w:p w14:paraId="2D5CE2AC" w14:textId="77777777" w:rsidR="000348DF" w:rsidRPr="004B7958" w:rsidRDefault="000348DF" w:rsidP="00034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6793ACFC" wp14:editId="2760333D">
                  <wp:extent cx="295275" cy="295275"/>
                  <wp:effectExtent l="0" t="0" r="9525" b="952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21" cy="296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8DF" w:rsidRPr="004B7958" w14:paraId="14109763" w14:textId="77777777" w:rsidTr="000348DF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  <w:hideMark/>
          </w:tcPr>
          <w:p w14:paraId="0155A317" w14:textId="77777777" w:rsidR="000348DF" w:rsidRPr="004B7958" w:rsidRDefault="000348DF" w:rsidP="000348DF">
            <w:pPr>
              <w:rPr>
                <w:rFonts w:eastAsia="Times New Roman" w:cs="Calibri"/>
                <w:lang w:eastAsia="nl-NL"/>
              </w:rPr>
            </w:pPr>
            <w:r w:rsidRPr="004B7958">
              <w:rPr>
                <w:rFonts w:eastAsia="Times New Roman" w:cs="Calibri"/>
                <w:lang w:eastAsia="nl-NL"/>
              </w:rPr>
              <w:t>Aqua alert</w:t>
            </w:r>
          </w:p>
        </w:tc>
        <w:tc>
          <w:tcPr>
            <w:tcW w:w="4942" w:type="dxa"/>
            <w:hideMark/>
          </w:tcPr>
          <w:p w14:paraId="4D5E4FF1" w14:textId="77777777" w:rsidR="000348DF" w:rsidRPr="004B7958" w:rsidRDefault="000348DF" w:rsidP="00034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nl-NL"/>
              </w:rPr>
            </w:pPr>
            <w:r w:rsidRPr="004B7958">
              <w:rPr>
                <w:rFonts w:eastAsia="Times New Roman" w:cs="Calibri"/>
                <w:lang w:eastAsia="nl-NL"/>
              </w:rPr>
              <w:t>Herinnering voor water drinken</w:t>
            </w:r>
          </w:p>
        </w:tc>
        <w:tc>
          <w:tcPr>
            <w:tcW w:w="696" w:type="dxa"/>
          </w:tcPr>
          <w:p w14:paraId="362DBF4C" w14:textId="77777777" w:rsidR="000348DF" w:rsidRPr="004B7958" w:rsidRDefault="000348DF" w:rsidP="00034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09A7005" wp14:editId="2FC846E2">
                  <wp:extent cx="219075" cy="219075"/>
                  <wp:effectExtent l="0" t="0" r="9525" b="9525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51" cy="218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8DF" w:rsidRPr="004B7958" w14:paraId="204FC5F0" w14:textId="77777777" w:rsidTr="0003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  <w:hideMark/>
          </w:tcPr>
          <w:p w14:paraId="5B8C5D19" w14:textId="77777777" w:rsidR="000348DF" w:rsidRPr="004B7958" w:rsidRDefault="000348DF" w:rsidP="000348DF">
            <w:pPr>
              <w:rPr>
                <w:rFonts w:eastAsia="Times New Roman" w:cs="Calibri"/>
                <w:lang w:eastAsia="nl-NL"/>
              </w:rPr>
            </w:pPr>
            <w:r w:rsidRPr="004B7958">
              <w:rPr>
                <w:rFonts w:eastAsia="Times New Roman" w:cs="Calibri"/>
                <w:lang w:eastAsia="nl-NL"/>
              </w:rPr>
              <w:t>Kies ik gezond</w:t>
            </w:r>
          </w:p>
        </w:tc>
        <w:tc>
          <w:tcPr>
            <w:tcW w:w="4942" w:type="dxa"/>
            <w:hideMark/>
          </w:tcPr>
          <w:p w14:paraId="32DC6166" w14:textId="77777777" w:rsidR="000348DF" w:rsidRPr="000348DF" w:rsidRDefault="000348DF" w:rsidP="00034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nl-NL" w:eastAsia="nl-NL"/>
              </w:rPr>
            </w:pPr>
            <w:r w:rsidRPr="000348DF">
              <w:rPr>
                <w:rFonts w:eastAsia="Times New Roman" w:cs="Calibri"/>
                <w:lang w:val="nl-NL" w:eastAsia="nl-NL"/>
              </w:rPr>
              <w:t>Scan, zoek en vergelijk producten om gezonde keuzes te maken</w:t>
            </w:r>
          </w:p>
        </w:tc>
        <w:tc>
          <w:tcPr>
            <w:tcW w:w="696" w:type="dxa"/>
          </w:tcPr>
          <w:p w14:paraId="4B914D50" w14:textId="77777777" w:rsidR="000348DF" w:rsidRPr="004B7958" w:rsidRDefault="000348DF" w:rsidP="00034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154287D" wp14:editId="04A21BD4">
                  <wp:extent cx="266700" cy="266700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54" cy="265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8DF" w:rsidRPr="004B7958" w14:paraId="44F31749" w14:textId="77777777" w:rsidTr="000348D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  <w:hideMark/>
          </w:tcPr>
          <w:p w14:paraId="2F6953CB" w14:textId="77777777" w:rsidR="000348DF" w:rsidRPr="004B7958" w:rsidRDefault="000348DF" w:rsidP="000348DF">
            <w:pPr>
              <w:rPr>
                <w:rFonts w:eastAsia="Times New Roman" w:cs="Calibri"/>
                <w:lang w:eastAsia="nl-NL"/>
              </w:rPr>
            </w:pPr>
            <w:r w:rsidRPr="004B7958">
              <w:rPr>
                <w:rFonts w:eastAsia="Times New Roman" w:cs="Calibri"/>
                <w:lang w:eastAsia="nl-NL"/>
              </w:rPr>
              <w:t>Fatsecret</w:t>
            </w:r>
          </w:p>
        </w:tc>
        <w:tc>
          <w:tcPr>
            <w:tcW w:w="4942" w:type="dxa"/>
            <w:hideMark/>
          </w:tcPr>
          <w:p w14:paraId="76C050C9" w14:textId="77777777" w:rsidR="000348DF" w:rsidRPr="000348DF" w:rsidRDefault="000348DF" w:rsidP="00034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nl-NL" w:eastAsia="nl-NL"/>
              </w:rPr>
            </w:pPr>
            <w:r w:rsidRPr="000348DF">
              <w:rPr>
                <w:rFonts w:eastAsia="Times New Roman" w:cs="Calibri"/>
                <w:lang w:val="nl-NL" w:eastAsia="nl-NL"/>
              </w:rPr>
              <w:t>Eetdagboek dat helpt om gezonder te eten</w:t>
            </w:r>
          </w:p>
        </w:tc>
        <w:tc>
          <w:tcPr>
            <w:tcW w:w="696" w:type="dxa"/>
          </w:tcPr>
          <w:p w14:paraId="4AE81825" w14:textId="77777777" w:rsidR="000348DF" w:rsidRPr="004B7958" w:rsidRDefault="000348DF" w:rsidP="00034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A125461" wp14:editId="0C3BE834">
                  <wp:extent cx="247650" cy="24765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21" cy="24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8DF" w:rsidRPr="004B7958" w14:paraId="3653E0F6" w14:textId="77777777" w:rsidTr="0003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</w:tcPr>
          <w:p w14:paraId="3CD12F2D" w14:textId="77777777" w:rsidR="000348DF" w:rsidRPr="004B7958" w:rsidRDefault="000348DF" w:rsidP="000348DF">
            <w:pPr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Samen gezond Menzis</w:t>
            </w:r>
          </w:p>
        </w:tc>
        <w:tc>
          <w:tcPr>
            <w:tcW w:w="4942" w:type="dxa"/>
          </w:tcPr>
          <w:p w14:paraId="400B9B27" w14:textId="77777777" w:rsidR="000348DF" w:rsidRPr="000348DF" w:rsidRDefault="000348DF" w:rsidP="00034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nl-NL" w:eastAsia="nl-NL"/>
              </w:rPr>
            </w:pPr>
            <w:r w:rsidRPr="000348DF">
              <w:rPr>
                <w:rFonts w:eastAsia="Times New Roman" w:cs="Calibri"/>
                <w:lang w:val="nl-NL" w:eastAsia="nl-NL"/>
              </w:rPr>
              <w:t xml:space="preserve">Hulp bij een gezonde leefstijl </w:t>
            </w:r>
          </w:p>
        </w:tc>
        <w:tc>
          <w:tcPr>
            <w:tcW w:w="696" w:type="dxa"/>
          </w:tcPr>
          <w:p w14:paraId="184BFDCA" w14:textId="77777777" w:rsidR="000348DF" w:rsidRPr="004B7958" w:rsidRDefault="000348DF" w:rsidP="00034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147D9FF" wp14:editId="6C82F3EF">
                  <wp:extent cx="266700" cy="2667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54" cy="265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8DF" w:rsidRPr="004B7958" w14:paraId="34A51EE1" w14:textId="77777777" w:rsidTr="000348DF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  <w:hideMark/>
          </w:tcPr>
          <w:p w14:paraId="4AEA0825" w14:textId="77777777" w:rsidR="000348DF" w:rsidRPr="004B7958" w:rsidRDefault="000348DF" w:rsidP="000348DF">
            <w:pPr>
              <w:rPr>
                <w:rFonts w:eastAsia="Times New Roman" w:cs="Calibri"/>
                <w:lang w:eastAsia="nl-NL"/>
              </w:rPr>
            </w:pPr>
            <w:r w:rsidRPr="004B7958">
              <w:rPr>
                <w:rFonts w:eastAsia="Times New Roman" w:cs="Calibri"/>
                <w:lang w:eastAsia="nl-NL"/>
              </w:rPr>
              <w:t>My fitness pall</w:t>
            </w:r>
          </w:p>
        </w:tc>
        <w:tc>
          <w:tcPr>
            <w:tcW w:w="4942" w:type="dxa"/>
            <w:hideMark/>
          </w:tcPr>
          <w:p w14:paraId="0F4757EC" w14:textId="77777777" w:rsidR="000348DF" w:rsidRPr="004B7958" w:rsidRDefault="000348DF" w:rsidP="00034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nl-NL"/>
              </w:rPr>
            </w:pPr>
            <w:r w:rsidRPr="004B7958">
              <w:rPr>
                <w:rFonts w:eastAsia="Times New Roman" w:cs="Calibri"/>
                <w:lang w:eastAsia="nl-NL"/>
              </w:rPr>
              <w:t>Hulp bij bewegen/voeding</w:t>
            </w:r>
          </w:p>
        </w:tc>
        <w:tc>
          <w:tcPr>
            <w:tcW w:w="696" w:type="dxa"/>
          </w:tcPr>
          <w:p w14:paraId="3F04C277" w14:textId="77777777" w:rsidR="000348DF" w:rsidRPr="004B7958" w:rsidRDefault="000348DF" w:rsidP="00034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6D51207" wp14:editId="6721A0A2">
                  <wp:extent cx="238125" cy="238125"/>
                  <wp:effectExtent l="0" t="0" r="9525" b="952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8DF" w:rsidRPr="004B7958" w14:paraId="647EAA35" w14:textId="77777777" w:rsidTr="0003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  <w:hideMark/>
          </w:tcPr>
          <w:p w14:paraId="3D9E7ACD" w14:textId="77777777" w:rsidR="000348DF" w:rsidRPr="004B7958" w:rsidRDefault="000348DF" w:rsidP="000348DF">
            <w:pPr>
              <w:rPr>
                <w:rFonts w:eastAsia="Times New Roman" w:cs="Calibri"/>
                <w:lang w:eastAsia="nl-NL"/>
              </w:rPr>
            </w:pPr>
            <w:r w:rsidRPr="004B7958">
              <w:rPr>
                <w:rFonts w:eastAsia="Times New Roman" w:cs="Calibri"/>
                <w:lang w:eastAsia="nl-NL"/>
              </w:rPr>
              <w:t xml:space="preserve">Quit now </w:t>
            </w:r>
          </w:p>
        </w:tc>
        <w:tc>
          <w:tcPr>
            <w:tcW w:w="4942" w:type="dxa"/>
            <w:hideMark/>
          </w:tcPr>
          <w:p w14:paraId="03D9D4E1" w14:textId="77777777" w:rsidR="000348DF" w:rsidRPr="000348DF" w:rsidRDefault="000348DF" w:rsidP="00034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nl-NL" w:eastAsia="nl-NL"/>
              </w:rPr>
            </w:pPr>
            <w:r w:rsidRPr="000348DF">
              <w:rPr>
                <w:rFonts w:eastAsia="Times New Roman" w:cs="Calibri"/>
                <w:lang w:val="nl-NL" w:eastAsia="nl-NL"/>
              </w:rPr>
              <w:t>Hulp bij stoppen met roken</w:t>
            </w:r>
          </w:p>
        </w:tc>
        <w:tc>
          <w:tcPr>
            <w:tcW w:w="696" w:type="dxa"/>
          </w:tcPr>
          <w:p w14:paraId="56C87D60" w14:textId="77777777" w:rsidR="000348DF" w:rsidRPr="004B7958" w:rsidRDefault="000348DF" w:rsidP="00034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01C5E11" wp14:editId="2B516547">
                  <wp:extent cx="228600" cy="228600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54A764" w14:textId="77777777" w:rsidR="000348DF" w:rsidRPr="000348DF" w:rsidRDefault="000348DF" w:rsidP="000348DF"/>
    <w:p w14:paraId="4CA695FF" w14:textId="77777777" w:rsidR="000348DF" w:rsidRPr="000348DF" w:rsidRDefault="000348DF" w:rsidP="000348DF"/>
    <w:p w14:paraId="2DD53C57" w14:textId="77777777" w:rsidR="000348DF" w:rsidRPr="000348DF" w:rsidRDefault="000348DF" w:rsidP="000348DF"/>
    <w:p w14:paraId="6878B43D" w14:textId="77777777" w:rsidR="000348DF" w:rsidRPr="000348DF" w:rsidRDefault="000348DF" w:rsidP="000348DF"/>
    <w:p w14:paraId="79A771CE" w14:textId="77777777" w:rsidR="000348DF" w:rsidRPr="000348DF" w:rsidRDefault="000348DF" w:rsidP="000348DF"/>
    <w:p w14:paraId="27C5F063" w14:textId="77777777" w:rsidR="000348DF" w:rsidRPr="000348DF" w:rsidRDefault="000348DF" w:rsidP="000348DF"/>
    <w:p w14:paraId="6FA3C5E0" w14:textId="77777777" w:rsidR="000348DF" w:rsidRPr="000348DF" w:rsidRDefault="000348DF" w:rsidP="000348DF"/>
    <w:p w14:paraId="78EB2040" w14:textId="77777777" w:rsidR="000348DF" w:rsidRPr="000348DF" w:rsidRDefault="000348DF" w:rsidP="000348DF"/>
    <w:p w14:paraId="6F413D72" w14:textId="77777777" w:rsidR="000348DF" w:rsidRPr="000348DF" w:rsidRDefault="000348DF" w:rsidP="000348DF"/>
    <w:p w14:paraId="34DF248B" w14:textId="77777777" w:rsidR="000348DF" w:rsidRPr="000348DF" w:rsidRDefault="000348DF" w:rsidP="000348DF"/>
    <w:sectPr w:rsidR="000348DF" w:rsidRPr="000348DF" w:rsidSect="00587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1E10"/>
    <w:multiLevelType w:val="hybridMultilevel"/>
    <w:tmpl w:val="345AEB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47B6"/>
    <w:multiLevelType w:val="hybridMultilevel"/>
    <w:tmpl w:val="3FEA5FCA"/>
    <w:lvl w:ilvl="0" w:tplc="F05C8D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A37D9B"/>
    <w:multiLevelType w:val="hybridMultilevel"/>
    <w:tmpl w:val="F3D4C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133B2"/>
    <w:multiLevelType w:val="hybridMultilevel"/>
    <w:tmpl w:val="DB6C82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67984"/>
    <w:multiLevelType w:val="hybridMultilevel"/>
    <w:tmpl w:val="9CD06C28"/>
    <w:lvl w:ilvl="0" w:tplc="F05C8D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7D1545"/>
    <w:multiLevelType w:val="hybridMultilevel"/>
    <w:tmpl w:val="0F36C9EE"/>
    <w:lvl w:ilvl="0" w:tplc="170470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D375E"/>
    <w:multiLevelType w:val="hybridMultilevel"/>
    <w:tmpl w:val="FA148D28"/>
    <w:lvl w:ilvl="0" w:tplc="0413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119FA"/>
    <w:multiLevelType w:val="hybridMultilevel"/>
    <w:tmpl w:val="FFD666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1D50D3"/>
    <w:multiLevelType w:val="hybridMultilevel"/>
    <w:tmpl w:val="43E2B4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5C8D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9E2E2A"/>
    <w:multiLevelType w:val="hybridMultilevel"/>
    <w:tmpl w:val="7FDE0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24C77"/>
    <w:multiLevelType w:val="hybridMultilevel"/>
    <w:tmpl w:val="90127D9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B471F2A"/>
    <w:multiLevelType w:val="hybridMultilevel"/>
    <w:tmpl w:val="FFA890FC"/>
    <w:lvl w:ilvl="0" w:tplc="F05C8D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0C4137"/>
    <w:multiLevelType w:val="hybridMultilevel"/>
    <w:tmpl w:val="53DEFC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4C3"/>
    <w:rsid w:val="000348DF"/>
    <w:rsid w:val="0005488B"/>
    <w:rsid w:val="0006761B"/>
    <w:rsid w:val="00067A35"/>
    <w:rsid w:val="00092E06"/>
    <w:rsid w:val="001E1DF4"/>
    <w:rsid w:val="001F5BAB"/>
    <w:rsid w:val="002B3FC1"/>
    <w:rsid w:val="00305C16"/>
    <w:rsid w:val="00373EE1"/>
    <w:rsid w:val="004666A9"/>
    <w:rsid w:val="004F24C3"/>
    <w:rsid w:val="005231D8"/>
    <w:rsid w:val="0055226F"/>
    <w:rsid w:val="0058126B"/>
    <w:rsid w:val="00587877"/>
    <w:rsid w:val="006C6854"/>
    <w:rsid w:val="00774CD2"/>
    <w:rsid w:val="00825C81"/>
    <w:rsid w:val="0082679C"/>
    <w:rsid w:val="00845260"/>
    <w:rsid w:val="00874878"/>
    <w:rsid w:val="009F2B76"/>
    <w:rsid w:val="00A111F8"/>
    <w:rsid w:val="00A236BB"/>
    <w:rsid w:val="00A566F2"/>
    <w:rsid w:val="00AB0590"/>
    <w:rsid w:val="00AC7692"/>
    <w:rsid w:val="00B45FC9"/>
    <w:rsid w:val="00BA7E81"/>
    <w:rsid w:val="00BB014C"/>
    <w:rsid w:val="00C2744D"/>
    <w:rsid w:val="00C33E9E"/>
    <w:rsid w:val="00C7687B"/>
    <w:rsid w:val="00CA41F5"/>
    <w:rsid w:val="00D65F29"/>
    <w:rsid w:val="00E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968A"/>
  <w15:docId w15:val="{29C7C07E-D9FA-4577-B27D-6F25C13B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F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73EE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66F2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A566F2"/>
    <w:pPr>
      <w:spacing w:after="0" w:line="240" w:lineRule="auto"/>
    </w:pPr>
    <w:rPr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66F2"/>
    <w:rPr>
      <w:rFonts w:ascii="Tahoma" w:hAnsi="Tahoma" w:cs="Tahoma"/>
      <w:sz w:val="16"/>
      <w:szCs w:val="16"/>
    </w:rPr>
  </w:style>
  <w:style w:type="table" w:styleId="Lichtelijst-accent1">
    <w:name w:val="Light List Accent 1"/>
    <w:basedOn w:val="Standaardtabel"/>
    <w:uiPriority w:val="61"/>
    <w:rsid w:val="000348D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Bouma, AJ (revalidatiegeneeskunde)</dc:creator>
  <cp:lastModifiedBy>Koen Kakes</cp:lastModifiedBy>
  <cp:revision>3</cp:revision>
  <cp:lastPrinted>2019-09-05T13:38:00Z</cp:lastPrinted>
  <dcterms:created xsi:type="dcterms:W3CDTF">2020-12-10T11:51:00Z</dcterms:created>
  <dcterms:modified xsi:type="dcterms:W3CDTF">2021-01-06T14:16:00Z</dcterms:modified>
</cp:coreProperties>
</file>